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中日友好医院健康体检中心《体检指南》</w:t>
      </w:r>
    </w:p>
    <w:p>
      <w:pPr>
        <w:pStyle w:val="5"/>
      </w:pPr>
      <w:r>
        <w:rPr>
          <w:rFonts w:hint="eastAsia"/>
        </w:rPr>
        <w:t> 一、体检中心位置及乘车路线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体检中心位置：中日友好医院北区C栋1-3层（北京市朝阳区文学馆路47号）</w:t>
      </w:r>
    </w:p>
    <w:p>
      <w:pPr>
        <w:ind w:firstLine="420" w:firstLineChars="200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特别提示：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体检中心位于中日医院北区，不在中日医院本部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。从医院本部向北步行约1000米，再向东步行约200米即可到达（地标：对外经贸大学北门对面、中国现代文学馆西侧）。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体检客户请从中日医院北区南门进入。（车位有限，建议您选择绿色出行方式）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 乘车路线：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公交119路、125路、409路、567路中国现代文学馆下车。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地铁：地铁5号线、10号线（惠新西街南口站）B出口转125路公交，或城铁13号线（芍药居站）A出口转119路公交。</w:t>
      </w:r>
    </w:p>
    <w:p>
      <w:pPr>
        <w:pStyle w:val="5"/>
      </w:pPr>
      <w:r>
        <w:rPr>
          <w:rFonts w:hint="eastAsia"/>
        </w:rPr>
        <w:t>二、体检预约：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体检中心健康体检采取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全面预约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的方式进行，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未预约的客户将无法体检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 预约方式：通过</w:t>
      </w:r>
      <w:r>
        <w:rPr>
          <w:rFonts w:hint="eastAsia" w:ascii="仿宋" w:hAnsi="仿宋" w:eastAsia="仿宋" w:cs="仿宋"/>
          <w:b/>
          <w:bCs/>
          <w:color w:val="FF0000"/>
          <w:szCs w:val="21"/>
          <w:lang w:val="en-US" w:eastAsia="zh-CN"/>
        </w:rPr>
        <w:t>中日医院健康管理中心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 w:ascii="仿宋" w:hAnsi="仿宋" w:eastAsia="仿宋" w:cs="仿宋"/>
          <w:b/>
          <w:bCs/>
          <w:color w:val="FF0000"/>
          <w:szCs w:val="21"/>
        </w:rPr>
        <w:t>进行预约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，请至少提前五至七个工作日预约。</w:t>
      </w:r>
    </w:p>
    <w:p>
      <w:pPr>
        <w:rPr>
          <w:rFonts w:hint="default" w:ascii="仿宋" w:hAnsi="仿宋" w:eastAsia="仿宋" w:cs="仿宋"/>
          <w:color w:val="000000" w:themeColor="text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FF0000"/>
          <w:szCs w:val="21"/>
          <w:lang w:eastAsia="zh-CN"/>
        </w:rPr>
        <w:drawing>
          <wp:inline distT="0" distB="0" distL="114300" distR="114300">
            <wp:extent cx="1514475" cy="1514475"/>
            <wp:effectExtent l="0" t="0" r="9525" b="9525"/>
            <wp:docPr id="5" name="图片 5" descr="154aeddda6c26fe77cae5bcc37e6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4aeddda6c26fe77cae5bcc37e62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/>
          <w:color w:val="FF0000"/>
          <w:szCs w:val="21"/>
        </w:rPr>
        <w:t>体检改约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：请务必提前3-5个工作日在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微信公众号“</w:t>
      </w:r>
      <w:r>
        <w:rPr>
          <w:rFonts w:hint="eastAsia" w:ascii="仿宋" w:hAnsi="仿宋" w:eastAsia="仿宋" w:cs="仿宋"/>
          <w:b/>
          <w:bCs/>
          <w:color w:val="FF0000"/>
          <w:szCs w:val="21"/>
          <w:lang w:val="en-US" w:eastAsia="zh-CN"/>
        </w:rPr>
        <w:t>中日医院健康管理中心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进行改约，每人可改约</w:t>
      </w:r>
      <w:r>
        <w:rPr>
          <w:rFonts w:hint="eastAsia" w:ascii="仿宋" w:hAnsi="仿宋" w:eastAsia="仿宋" w:cs="仿宋"/>
          <w:b/>
          <w:bCs/>
          <w:color w:val="FF0000"/>
          <w:szCs w:val="21"/>
        </w:rPr>
        <w:t>1</w:t>
      </w:r>
      <w:r>
        <w:rPr>
          <w:rFonts w:hint="eastAsia" w:ascii="仿宋" w:hAnsi="仿宋" w:eastAsia="仿宋" w:cs="仿宋"/>
          <w:b/>
          <w:color w:val="FF0000"/>
          <w:szCs w:val="21"/>
        </w:rPr>
        <w:t>次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。改约方法同预约。</w:t>
      </w:r>
    </w:p>
    <w:p>
      <w:pPr>
        <w:rPr>
          <w:rFonts w:hint="default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/>
          <w:bCs/>
          <w:color w:val="FF0000"/>
          <w:szCs w:val="21"/>
          <w:lang w:val="en-US" w:eastAsia="zh-CN"/>
        </w:rPr>
        <w:t>体检取消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请务必提前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个工作日在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微信公众号“</w:t>
      </w:r>
      <w:r>
        <w:rPr>
          <w:rFonts w:hint="eastAsia" w:ascii="仿宋" w:hAnsi="仿宋" w:eastAsia="仿宋" w:cs="仿宋"/>
          <w:b/>
          <w:bCs/>
          <w:color w:val="FF0000"/>
          <w:szCs w:val="21"/>
          <w:lang w:val="en-US" w:eastAsia="zh-CN"/>
        </w:rPr>
        <w:t>中日医院健康管理中心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”→</w:t>
      </w:r>
      <w:r>
        <w:rPr>
          <w:rFonts w:hint="eastAsia" w:ascii="仿宋" w:hAnsi="仿宋" w:eastAsia="仿宋" w:cs="仿宋"/>
          <w:b/>
          <w:bCs/>
          <w:color w:val="FF0000"/>
          <w:szCs w:val="21"/>
          <w:lang w:val="en-US" w:eastAsia="zh-CN"/>
        </w:rPr>
        <w:t>个人中心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仿宋" w:hAnsi="仿宋" w:eastAsia="仿宋" w:cs="仿宋"/>
          <w:b/>
          <w:bCs/>
          <w:color w:val="FF0000"/>
          <w:szCs w:val="21"/>
          <w:lang w:val="en-US" w:eastAsia="zh-CN"/>
        </w:rPr>
        <w:t>我的订单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取消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，每人可改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取消多</w:t>
      </w:r>
      <w:r>
        <w:rPr>
          <w:rFonts w:hint="eastAsia" w:ascii="仿宋" w:hAnsi="仿宋" w:eastAsia="仿宋" w:cs="仿宋"/>
          <w:b w:val="0"/>
          <w:bCs/>
          <w:color w:val="auto"/>
          <w:szCs w:val="21"/>
        </w:rPr>
        <w:t>次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.预约遇到问题，请电话咨询：010-84206764、010-84206782。</w:t>
      </w:r>
    </w:p>
    <w:p>
      <w:pPr>
        <w:pStyle w:val="5"/>
      </w:pPr>
      <w:r>
        <w:rPr>
          <w:rFonts w:hint="eastAsia"/>
        </w:rPr>
        <w:t>三、体检登记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体检办理登记时间：</w:t>
      </w:r>
      <w:r>
        <w:rPr>
          <w:rFonts w:hint="eastAsia" w:ascii="仿宋" w:hAnsi="仿宋" w:eastAsia="仿宋" w:cs="仿宋"/>
          <w:b/>
          <w:color w:val="FF0000"/>
          <w:szCs w:val="21"/>
        </w:rPr>
        <w:t xml:space="preserve"> 7:30～9:00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 体检要求</w:t>
      </w:r>
      <w:r>
        <w:rPr>
          <w:rFonts w:hint="eastAsia" w:ascii="仿宋" w:hAnsi="仿宋" w:eastAsia="仿宋" w:cs="仿宋"/>
          <w:b/>
          <w:color w:val="FF0000"/>
          <w:szCs w:val="21"/>
        </w:rPr>
        <w:t>实名制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color w:val="FF0000"/>
          <w:szCs w:val="21"/>
        </w:rPr>
        <w:t>不可替检，一旦发现取消当年体检并通知单位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。请您体检当日携带本人身份证，以核对身份信息。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 体检的具体要求及其注意事项，请参看《体检指南》第七项“体检须知”。</w:t>
      </w:r>
    </w:p>
    <w:p>
      <w:pPr>
        <w:pStyle w:val="5"/>
      </w:pPr>
      <w:r>
        <w:rPr>
          <w:rFonts w:hint="eastAsia"/>
        </w:rPr>
        <w:t>四、体检前注意事项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体检前三天，建议您保持清淡饮食、不要饮酒、避免使用对肝、肾功能有影响的药物、避免剧烈运动。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 体检前一天晚上九点以后请您勿进食，但可以适量饮水。体检当日早上禁食、禁水及口香糖。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 高血压或患有慢性疾病者可按时服药（微少饮水不影响体检）。糖尿病患者体检当日请勿服用降糖药，以免发生低血糖。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4. 糖尿病、高血压、心脏病、哮喘病等慢性病患者，请将平时服用的药物及急救药物携带备用。 </w:t>
      </w: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5. 为了便于体检，体检当日请您穿着宽松易脱的衣物（不要穿着连裤衣、连裤袜、连衣裙或带有金属饰品的衣物等，建议穿着套头式上衣）；请勿佩戴隐形眼镜，勿佩戴项链。为避免财物丢失，请不要携带贵重物品。</w:t>
      </w:r>
    </w:p>
    <w:p>
      <w:pPr>
        <w:pStyle w:val="5"/>
      </w:pPr>
      <w:r>
        <w:rPr>
          <w:rFonts w:hint="eastAsia"/>
        </w:rPr>
        <w:t>五、体检流程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体检全程由“电脑智能排队叫号系统”管理。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 体检客户领取</w:t>
      </w:r>
      <w:bookmarkStart w:id="0" w:name="_Hlk16343274"/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《体检指引单》</w:t>
      </w:r>
      <w:bookmarkEnd w:id="0"/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后，请按照分诊顺序前往诊室外等候，听到呼叫后可进入诊室检查。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 每项体检结束之后，医生会告知您下一个检查项目，请遵从安排体检。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体检结束后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无论是否完成所有体检项目，请将《体检指引单》交回前台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5. 体检过程中如果需要帮助，请到一层或二层服务台咨询、处理。</w:t>
      </w:r>
    </w:p>
    <w:p>
      <w:pPr>
        <w:pStyle w:val="5"/>
      </w:pPr>
      <w:r>
        <w:rPr>
          <w:rFonts w:hint="eastAsia"/>
        </w:rPr>
        <w:t>六、体检报告领取与补检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体检报告制作完成后，体检中心会通知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联系人。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当日未完成体检的客户需要领取《补检通知单》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，请在通知单要求的时间内完成补检。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 过期未补检客户，将不再安排补检，体检中心将完成体检报告审核。</w:t>
      </w:r>
    </w:p>
    <w:p>
      <w:pPr>
        <w:spacing w:line="360" w:lineRule="auto"/>
        <w:rPr>
          <w:rFonts w:hint="eastAsia" w:ascii="仿宋" w:hAnsi="仿宋" w:eastAsia="仿宋" w:cs="仿宋"/>
          <w:color w:val="FF0000"/>
          <w:szCs w:val="21"/>
          <w:lang w:eastAsia="zh-CN"/>
        </w:rPr>
      </w:pPr>
      <w:r>
        <w:rPr>
          <w:rFonts w:hint="eastAsia" w:ascii="仿宋" w:hAnsi="仿宋" w:eastAsia="仿宋" w:cs="仿宋"/>
          <w:color w:val="FF0000"/>
          <w:szCs w:val="21"/>
        </w:rPr>
        <w:t>4. 体检客户可在</w:t>
      </w:r>
      <w:r>
        <w:rPr>
          <w:rFonts w:hint="eastAsia" w:ascii="仿宋" w:hAnsi="仿宋" w:eastAsia="仿宋" w:cs="仿宋"/>
          <w:color w:val="FF0000"/>
          <w:szCs w:val="21"/>
          <w:lang w:val="en-US" w:eastAsia="zh-CN"/>
        </w:rPr>
        <w:t>微信公众号“中日医院健康管理中心”</w:t>
      </w:r>
      <w:r>
        <w:rPr>
          <w:rFonts w:hint="eastAsia" w:ascii="仿宋" w:hAnsi="仿宋" w:eastAsia="仿宋" w:cs="仿宋"/>
          <w:color w:val="FF0000"/>
          <w:szCs w:val="21"/>
        </w:rPr>
        <w:t>查看体检报告内容。</w:t>
      </w:r>
      <w:r>
        <w:rPr>
          <w:rFonts w:hint="eastAsia" w:ascii="仿宋" w:hAnsi="仿宋" w:eastAsia="仿宋" w:cs="仿宋"/>
          <w:color w:val="FF0000"/>
          <w:szCs w:val="21"/>
          <w:lang w:eastAsia="zh-CN"/>
        </w:rPr>
        <w:drawing>
          <wp:inline distT="0" distB="0" distL="114300" distR="114300">
            <wp:extent cx="1242060" cy="1242060"/>
            <wp:effectExtent l="0" t="0" r="2540" b="2540"/>
            <wp:docPr id="3" name="图片 3" descr="154aeddda6c26fe77cae5bcc37e6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4aeddda6c26fe77cae5bcc37e62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仿宋" w:hAnsi="仿宋" w:eastAsia="仿宋" w:cs="仿宋"/>
          <w:color w:val="FF0000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Cs w:val="21"/>
          <w:lang w:val="en-US" w:eastAsia="zh-CN"/>
        </w:rPr>
        <w:t>5.检查结果在“中日友好医院”App/小程序一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首页中</w:t>
      </w:r>
      <w:r>
        <w:rPr>
          <w:rFonts w:hint="eastAsia" w:ascii="仿宋" w:hAnsi="仿宋" w:eastAsia="仿宋" w:cs="仿宋"/>
          <w:color w:val="FF0000"/>
          <w:szCs w:val="21"/>
          <w:lang w:val="en-US" w:eastAsia="zh-CN"/>
        </w:rPr>
        <w:t>报告查询一体检当日/次日能查到检验、检杳所有的报告单。</w:t>
      </w:r>
    </w:p>
    <w:p>
      <w:pPr>
        <w:pStyle w:val="5"/>
      </w:pPr>
      <w:r>
        <w:rPr>
          <w:rFonts w:hint="eastAsia"/>
        </w:rPr>
        <w:t>七、体检须知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患有急慢性心脑血管疾病、或身体虚弱的老年人，尽量不安排健康体检，建议到医院门诊进行针对性的检查和治疗。如果有必要体检，请提前告知体检中心，并务必安排家属陪检，以防意外情况的发生。</w:t>
      </w:r>
    </w:p>
    <w:p>
      <w:pPr>
        <w:widowControl/>
        <w:jc w:val="lef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仿宋" w:hAnsi="仿宋" w:eastAsia="仿宋" w:cs="仿宋"/>
          <w:color w:val="FF0000"/>
          <w:szCs w:val="21"/>
        </w:rPr>
        <w:t>70岁以上或身体状况不宜单独出行的客户不建议体检、如来体检</w:t>
      </w:r>
      <w:r>
        <w:rPr>
          <w:rFonts w:hint="eastAsia" w:ascii="仿宋" w:hAnsi="仿宋" w:eastAsia="仿宋" w:cs="仿宋"/>
          <w:color w:val="FF0000"/>
          <w:kern w:val="0"/>
          <w:szCs w:val="21"/>
          <w:lang w:bidi="ar"/>
        </w:rPr>
        <w:t>至少要有一名成年家属陪同体检，以便在体检过程中发生意外跌倒、或心脑血管意外等危急情况时进行配合处理。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 怀孕女性，不建议进行常规健康体检，应去医院专科就诊。</w:t>
      </w:r>
    </w:p>
    <w:p>
      <w:pPr>
        <w:pBdr>
          <w:bottom w:val="dotDash" w:color="auto" w:sz="4" w:space="1"/>
        </w:pBd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4. 为避免意外情况，</w:t>
      </w:r>
      <w:r>
        <w:rPr>
          <w:rFonts w:hint="eastAsia" w:ascii="仿宋" w:hAnsi="仿宋" w:eastAsia="仿宋" w:cs="仿宋"/>
          <w:color w:val="FF0000"/>
          <w:szCs w:val="21"/>
        </w:rPr>
        <w:t>禁止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儿童出入体检区域。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5. 若您在体检过程中出现任何身体不适等症状，请马上告知医护人员，以便及时处理，避免发生意外。</w:t>
      </w:r>
    </w:p>
    <w:p>
      <w:pPr>
        <w:pBdr>
          <w:bottom w:val="dotDash" w:color="auto" w:sz="4" w:space="1"/>
        </w:pBd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6. 请不要轻易放弃某项检查和拒绝某个部位的检查，以免漏掉可能发现的阳性体征。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7. 放射性检查（CT、胸片等）的</w:t>
      </w:r>
      <w:r>
        <w:rPr>
          <w:rFonts w:hint="eastAsia" w:ascii="仿宋" w:hAnsi="仿宋" w:eastAsia="仿宋" w:cs="仿宋"/>
          <w:color w:val="FF0000"/>
          <w:szCs w:val="21"/>
        </w:rPr>
        <w:t>禁忌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人群：有生育计划的客户（男性、女性）、怀孕或可能受孕的女性客户、哺乳期女性。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8.无性生活史女性</w:t>
      </w:r>
      <w:r>
        <w:rPr>
          <w:rFonts w:hint="eastAsia" w:ascii="仿宋" w:hAnsi="仿宋" w:eastAsia="仿宋" w:cs="仿宋"/>
          <w:color w:val="FF0000"/>
          <w:szCs w:val="21"/>
        </w:rPr>
        <w:t>禁止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做妇科检查。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9.女性客户体检应避开月经期；如有不规则阴道流血，不宜进行妇科检查。近期做过人流、上环等妇科手术者，应在术后第一次月经结束后再行体检。妇科检查前3天避免阴道放置栓剂或阴道冲洗。月经不规律女性检查前请先告知妇科医生。</w:t>
      </w:r>
    </w:p>
    <w:p>
      <w:pPr>
        <w:pBdr>
          <w:bottom w:val="dotDash" w:color="auto" w:sz="4" w:space="1"/>
        </w:pBd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10. 70岁以上的女性客户由于生理原因，TCT检查经常会出现疼痛、细胞取样失败、检查后出血等现象。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11. 需要空腹检查的体检项目：采血、腹部彩超</w:t>
      </w:r>
      <w:r>
        <w:rPr>
          <w:rFonts w:hint="eastAsia" w:ascii="仿宋" w:hAnsi="仿宋" w:eastAsia="仿宋" w:cs="仿宋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12. 采血后，要松开拳头，用棉球适力按压穿刺点5-10分钟，不要揉搓，以防局部出血形成血肿。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13. 泌尿及生殖系统(输尿管、膀胱、前列腺、子宫及其附件等)B超可能需要憋尿检查，有此类检查项目的客户，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建议不排晨尿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，可缩短等候时间。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14. 为了确保尿常规检查结果的准确性，请于检查当日晨起清洗外阴；留尿标本时，请留取中段尿。</w:t>
      </w:r>
    </w:p>
    <w:p>
      <w:pPr>
        <w:pStyle w:val="5"/>
      </w:pPr>
      <w:r>
        <w:rPr>
          <w:rFonts w:hint="eastAsia"/>
        </w:rPr>
        <w:t>八、对体检报告的说明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 体检的目的是筛查疾病和评估身体健康状况，为进一步确诊疾病和健康管理提供依据。建议您仔细阅读体检报告，根据医生建议就医或调整生活方式，并安排定期身体检查。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 请您理解：由于医疗技术局限、人体个体差异、每人所查项目及检查部位不同等的原因，体检对疾病的筛查可能会存在盲点。一次体检未发现异常并不代表没有潜在的疾病，若您已经出现疾病症状，请及时就医。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中日友好医院健康体检中心</w:t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color w:val="FF0000"/>
          <w:sz w:val="96"/>
        </w:rPr>
      </w:pPr>
      <w:r>
        <w:rPr>
          <w:rFonts w:hint="eastAsia" w:ascii="宋体" w:hAnsi="宋体"/>
          <w:b/>
          <w:color w:val="FF0000"/>
          <w:sz w:val="96"/>
        </w:rPr>
        <w:t>体检预约流程</w:t>
      </w: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关注“</w:t>
      </w:r>
      <w:r>
        <w:rPr>
          <w:rFonts w:hint="eastAsia" w:ascii="宋体" w:hAnsi="宋体"/>
          <w:b/>
          <w:color w:val="FF0000"/>
          <w:sz w:val="28"/>
          <w:szCs w:val="28"/>
        </w:rPr>
        <w:t>中日医院健康管理中心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”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公众号→体检服务→体检预约→团体预约→输入身份证号→选择体检时间→提交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微信扫一扫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56"/>
        </w:rPr>
      </w:pPr>
      <w:r>
        <w:rPr>
          <w:rFonts w:hint="eastAsia" w:ascii="宋体" w:hAnsi="宋体"/>
          <w:b/>
          <w:sz w:val="56"/>
        </w:rPr>
        <w:t>关注中日医院健康管理中心</w:t>
      </w:r>
      <w:r>
        <w:rPr>
          <w:rFonts w:ascii="宋体" w:hAnsi="宋体"/>
          <w:b/>
          <w:sz w:val="56"/>
        </w:rPr>
        <w:drawing>
          <wp:inline distT="0" distB="0" distL="0" distR="0">
            <wp:extent cx="1655445" cy="1655445"/>
            <wp:effectExtent l="0" t="0" r="825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56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0" distR="0">
            <wp:extent cx="4504690" cy="886333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919220" cy="7982585"/>
            <wp:effectExtent l="0" t="0" r="5080" b="5715"/>
            <wp:docPr id="14" name="图片 14" descr="f1c92f28c3fa2cfa941528051f06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1c92f28c3fa2cfa941528051f064f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798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96360" cy="7969885"/>
            <wp:effectExtent l="0" t="0" r="2540" b="5715"/>
            <wp:docPr id="15" name="图片 15" descr="1c55d3d4e8bf233679753e6e2d34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c55d3d4e8bf233679753e6e2d347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360" cy="79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955415" cy="8213725"/>
            <wp:effectExtent l="0" t="0" r="6985" b="3175"/>
            <wp:docPr id="16" name="图片 16" descr="62aff59e4eedfd8b90b6caf39634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2aff59e4eedfd8b90b6caf39634ca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82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929380" cy="8199120"/>
            <wp:effectExtent l="0" t="0" r="7620" b="5080"/>
            <wp:docPr id="17" name="图片 17" descr="6f4b5d09b08f3e5f820edde3974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f4b5d09b08f3e5f820edde397412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819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37915" cy="7473315"/>
            <wp:effectExtent l="0" t="0" r="6985" b="6985"/>
            <wp:docPr id="18" name="图片 18" descr="2d7ef4114311c4cb72b5f7bb9e36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d7ef4114311c4cb72b5f7bb9e363f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F0BD3"/>
    <w:multiLevelType w:val="multilevel"/>
    <w:tmpl w:val="55EF0BD3"/>
    <w:lvl w:ilvl="0" w:tentative="0">
      <w:start w:val="1"/>
      <w:numFmt w:val="bullet"/>
      <w:lvlText w:val="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ThlZDZhNGU3ZmFiYzhmYzkzNDNhOTJlMjViNDIifQ=="/>
  </w:docVars>
  <w:rsids>
    <w:rsidRoot w:val="00000000"/>
    <w:rsid w:val="21850EC8"/>
    <w:rsid w:val="28BB4E35"/>
    <w:rsid w:val="45B93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_Style 7"/>
    <w:basedOn w:val="1"/>
    <w:next w:val="13"/>
    <w:qFormat/>
    <w:uiPriority w:val="34"/>
    <w:pPr>
      <w:ind w:firstLine="420" w:firstLineChars="200"/>
    </w:pPr>
    <w:rPr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7"/>
    <w:qFormat/>
    <w:uiPriority w:val="0"/>
    <w:rPr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 Char"/>
    <w:basedOn w:val="11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Char"/>
    <w:basedOn w:val="11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2119</Words>
  <Characters>2225</Characters>
  <Lines>21</Lines>
  <Paragraphs>6</Paragraphs>
  <TotalTime>10</TotalTime>
  <ScaleCrop>false</ScaleCrop>
  <LinksUpToDate>false</LinksUpToDate>
  <CharactersWithSpaces>2263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2022-06-20T18:41:00Z</dcterms:created>
  <dc:creator>·</dc:creator>
  <cp:lastModifiedBy>小果</cp:lastModifiedBy>
  <dcterms:modified xsi:type="dcterms:W3CDTF">2023-03-24T02:25:48Z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E6CA7CF084A14FBF8CEF409584DD6102</vt:lpwstr>
  </property>
</Properties>
</file>