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5940"/>
          <w:tab w:val="left" w:pos="6300"/>
        </w:tabs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附件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《体检套餐明细》</w:t>
      </w:r>
    </w:p>
    <w:tbl>
      <w:tblPr>
        <w:tblStyle w:val="7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6208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99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男士&lt;4</w:t>
            </w:r>
            <w: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  <w:t>0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22" w:type="dxa"/>
          <w:trHeight w:val="49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体检项目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一般检查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身高、体重、血压、家族史、既往史、过敏史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内科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心、肺、肝、脾、肾及腹部肿物等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外科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浅表淋巴结、甲状腺、乳腺、肛诊、脊柱四肢等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心电图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十二导联电脑心电图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放射检查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胸部正位平片（备孕不做此项检查）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腹部彩超（禁食禁水）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肝、胆、胰、脾、双肾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前列腺彩超（憋尿）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前列腺结构检查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甲状腺彩超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甲状腺结构及甲状腺结节检查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血常规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白细胞、分类、血红蛋白、血小板等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2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肝功能（8项）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丙氨酸氨基转移酶、天冬氨酸氨基转移酶、碱性磷酸酶、γ-谷氨酰氨基转肽酶、总胆红素、直接胆红素、总蛋白、白蛋白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肾功能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血尿素氮、血肌酐、血尿酸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血脂（4项）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总胆固醇、甘油三酯、高密度脂蛋白胆固醇、低密度脂蛋白胆固醇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糖尿病筛查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空腹血糖、糖化白蛋白、糖化血红蛋白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心肌酶谱4项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 xml:space="preserve">乳酸脱氢酶、肌酸激酶同工酶MB、肌酸激酶、r-羟丁酸脱氢酶    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血清电解质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钾钠氯离子检测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早期肾损伤筛查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胱抑素C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同型半胱氨酸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同型半胱氨酸(Hcy)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甲功七项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T3、T4、TSH、FT3、FT4、TG、TPO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肿瘤标志物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CEA、AFP、CA199、CA724、降钙素，  PSA、FPSA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胃蛋白酶原检测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胃蛋白酶原I、胃蛋白酶原II、比值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胃幽门螺旋杆菌筛查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静脉采血检测幽门螺杆菌分型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尿液分析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尿红细胞、白细胞、尿糖、尿蛋白、尿酮体、管型等11项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粪便分析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常规+潜血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卫生耗材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静脉采血、采血管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早餐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免费早餐一份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男士4</w:t>
            </w:r>
            <w:r>
              <w:rPr>
                <w:rFonts w:ascii="黑体" w:hAnsi="黑体" w:eastAsia="黑体" w:cs="Times New Roman"/>
                <w:kern w:val="0"/>
                <w:sz w:val="22"/>
                <w:szCs w:val="28"/>
              </w:rPr>
              <w:t>0</w:t>
            </w: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-</w:t>
            </w:r>
            <w:r>
              <w:rPr>
                <w:rFonts w:ascii="黑体" w:hAnsi="黑体" w:eastAsia="黑体" w:cs="Times New Roman"/>
                <w:kern w:val="0"/>
                <w:sz w:val="22"/>
                <w:szCs w:val="28"/>
              </w:rPr>
              <w:t>50(</w:t>
            </w: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在男士&lt;</w:t>
            </w:r>
            <w:r>
              <w:rPr>
                <w:rFonts w:ascii="黑体" w:hAnsi="黑体" w:eastAsia="黑体" w:cs="Times New Roman"/>
                <w:kern w:val="0"/>
                <w:sz w:val="22"/>
                <w:szCs w:val="28"/>
              </w:rPr>
              <w:t>40</w:t>
            </w: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岁套餐检查项目基础上，增加以下检查项目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肿瘤标志物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SCC、PROGRP、血清骨胶素CA21-1、神经元特异性烯醇化酶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双侧颈动脉血管彩超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双侧颈动脉血管硬化及斑块状况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男士5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（在男士40-50套餐检查项目基础上，增加以下检查项目）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体检项目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检查内容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放射检查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低剂量胸部CT(不做胸部X光检查）（备孕不做此项检查）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骨质疏松检测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骨密度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（备孕不做此项检查）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维生素D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2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8"/>
              </w:rPr>
              <w:t>因体检价格受到医疗耗材价格及相关部门政策影响，实际收费以体检登记时价格为准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tbl>
      <w:tblPr>
        <w:tblStyle w:val="7"/>
        <w:tblW w:w="49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28"/>
        <w:gridCol w:w="323"/>
        <w:gridCol w:w="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体检项目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一般检查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身高、体重、血压、家族史、既往史、过敏史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内科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心、肺、肝、脾、肾及腹部肿物等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外科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浅表淋巴结、甲状腺、乳腺、肛诊、脊柱四肢等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妇科（有性生活史者）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外阴、内诊、宫颈TCT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人类乳头状病毒检测（HPV）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心电图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十二导联电脑心电图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放射检查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胸部正位平片（已怀孕、备孕不做此项检查）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腹部彩超（禁食禁水）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肝、胆、胰、脾、双肾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甲状腺彩超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甲状腺结构及甲状腺结节检查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双乳腺彩超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乳腺结构及乳腺结节检查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妇科彩超（憋尿）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子宫、附件结构检查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血常规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白细胞、分类、血红蛋白、血小板等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24" w:hRule="atLeast"/>
        </w:trPr>
        <w:tc>
          <w:tcPr>
            <w:tcW w:w="14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肝功能（8项）</w:t>
            </w:r>
          </w:p>
        </w:tc>
        <w:tc>
          <w:tcPr>
            <w:tcW w:w="337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丙氨酸氨基转移酶、天冬氨酸氨基转移酶、碱性磷酸酶、γ-谷氨酰氨基转肽酶、总胆红素、直接胆红素、总蛋白、白蛋白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肾功能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血尿素氮、血肌酐、血尿酸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血脂（4项）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总胆固醇、甘油三酯、高密度脂蛋白胆固醇、低密度脂蛋白胆固醇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糖尿病筛查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空腹血糖、糖化白蛋白、糖化血红蛋白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心肌酶谱4项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 xml:space="preserve">乳酸脱氢酶、肌酸激酶同工酶MB、肌酸激酶、r-羟丁酸脱氢酶      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血清电解质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钾钠氯离子检测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早期肾损伤筛查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胱抑素C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同型半胱氨酸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同型半胱氨酸(Hcy)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甲功七项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T3、T4、TSH、FT3、FT4、TG、TPO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肿瘤标志物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CEA、AFP、CA199、CA724、降钙素，  CA153、CA125、HE4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胃蛋白酶原检测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胃蛋白酶原I、胃蛋白酶原II、比值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胃幽门螺旋杆菌筛查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静脉采血检测幽门螺杆菌分型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尿液分析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尿红细胞、白细胞、尿糖、尿蛋白、尿酮体、管型等11项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粪便分析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常规+潜血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卫生耗材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静脉采血、采血管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早餐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免费早餐一份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合计</w:t>
            </w: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女士40-：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3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64" w:type="pct"/>
          <w:trHeight w:val="439" w:hRule="atLeast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64" w:type="pct"/>
          <w:trHeight w:val="439" w:hRule="atLeast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0"/>
                <w:szCs w:val="20"/>
              </w:rPr>
              <w:t>女士4</w:t>
            </w:r>
            <w:r>
              <w:rPr>
                <w:rFonts w:ascii="等线" w:hAnsi="等线" w:eastAsia="等线" w:cs="Times New Roman"/>
                <w:kern w:val="0"/>
                <w:sz w:val="20"/>
                <w:szCs w:val="20"/>
              </w:rPr>
              <w:t>0</w:t>
            </w:r>
            <w:r>
              <w:rPr>
                <w:rFonts w:hint="eastAsia" w:ascii="等线" w:hAnsi="等线" w:eastAsia="等线" w:cs="Times New Roman"/>
                <w:kern w:val="0"/>
                <w:sz w:val="20"/>
                <w:szCs w:val="20"/>
              </w:rPr>
              <w:t>-</w:t>
            </w:r>
            <w:r>
              <w:rPr>
                <w:rFonts w:ascii="等线" w:hAnsi="等线" w:eastAsia="等线" w:cs="Times New Roman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肿瘤标志物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SCC、PROGRP、血清骨胶素CA21-1、神经元特异性烯醇化酶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双侧颈动脉血管彩超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双侧颈动脉血管硬化及斑块状况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合计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64" w:type="pct"/>
          <w:trHeight w:val="439" w:hRule="atLeast"/>
        </w:trPr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kern w:val="0"/>
                <w:sz w:val="20"/>
                <w:szCs w:val="20"/>
              </w:rPr>
              <w:t>女士5</w:t>
            </w:r>
            <w:r>
              <w:rPr>
                <w:rFonts w:ascii="等线" w:hAnsi="等线" w:eastAsia="等线" w:cs="Times New Roman"/>
                <w:kern w:val="0"/>
                <w:sz w:val="20"/>
                <w:szCs w:val="20"/>
              </w:rPr>
              <w:t>0</w:t>
            </w:r>
            <w:r>
              <w:rPr>
                <w:rFonts w:hint="eastAsia" w:ascii="等线" w:hAnsi="等线" w:eastAsia="等线" w:cs="Times New Roman"/>
                <w:kern w:val="0"/>
                <w:sz w:val="20"/>
                <w:szCs w:val="20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4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（在女士40-50套餐检查项目基础上，增加以下检查项目）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体检项目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检查内容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放射检查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低剂量胸部CT(不做胸部X光检查）（备孕不做此项检查）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骨质疏松检测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骨密度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（备孕不做此项检查）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维生素D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/>
                <w:bCs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8"/>
              </w:rPr>
              <w:t>合计</w:t>
            </w:r>
          </w:p>
        </w:tc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　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39" w:hRule="atLeast"/>
        </w:trPr>
        <w:tc>
          <w:tcPr>
            <w:tcW w:w="4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因体检价格受到医疗耗材价格及相关部门政策影响，实际收费以体检登记时价格为准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br w:type="page"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lYTg1N2IwMjZmNjUzZjEwNGM5ZDEwMGJkYjM3ZTIifQ=="/>
  </w:docVars>
  <w:rsids>
    <w:rsidRoot w:val="00637B0F"/>
    <w:rsid w:val="000B5EDA"/>
    <w:rsid w:val="001F62D5"/>
    <w:rsid w:val="00200872"/>
    <w:rsid w:val="00391244"/>
    <w:rsid w:val="003C3FDE"/>
    <w:rsid w:val="0041635A"/>
    <w:rsid w:val="00453140"/>
    <w:rsid w:val="00474BBD"/>
    <w:rsid w:val="004E75C9"/>
    <w:rsid w:val="00501758"/>
    <w:rsid w:val="00521EEA"/>
    <w:rsid w:val="0057133D"/>
    <w:rsid w:val="005777AB"/>
    <w:rsid w:val="00637B0F"/>
    <w:rsid w:val="00644C75"/>
    <w:rsid w:val="00672A91"/>
    <w:rsid w:val="00674A19"/>
    <w:rsid w:val="006C09B4"/>
    <w:rsid w:val="007164DC"/>
    <w:rsid w:val="009204C5"/>
    <w:rsid w:val="00955BEB"/>
    <w:rsid w:val="009F5247"/>
    <w:rsid w:val="00A27512"/>
    <w:rsid w:val="00A755AB"/>
    <w:rsid w:val="00AC2E6A"/>
    <w:rsid w:val="00AC37CB"/>
    <w:rsid w:val="00B50EF6"/>
    <w:rsid w:val="00B72FA3"/>
    <w:rsid w:val="00B90736"/>
    <w:rsid w:val="00BE069A"/>
    <w:rsid w:val="00BF0744"/>
    <w:rsid w:val="00C80396"/>
    <w:rsid w:val="00CC314B"/>
    <w:rsid w:val="00CF2010"/>
    <w:rsid w:val="00D3153A"/>
    <w:rsid w:val="00D46A98"/>
    <w:rsid w:val="00E73892"/>
    <w:rsid w:val="00EA0E71"/>
    <w:rsid w:val="00FE6DFE"/>
    <w:rsid w:val="124F2594"/>
    <w:rsid w:val="12736A45"/>
    <w:rsid w:val="2DE84632"/>
    <w:rsid w:val="3C760362"/>
    <w:rsid w:val="72DD7972"/>
    <w:rsid w:val="78B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customStyle="1" w:styleId="11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836</Words>
  <Characters>933</Characters>
  <Lines>7</Lines>
  <Paragraphs>2</Paragraphs>
  <TotalTime>1</TotalTime>
  <ScaleCrop>false</ScaleCrop>
  <LinksUpToDate>false</LinksUpToDate>
  <CharactersWithSpaces>989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2023-03-28T06:22:00Z</dcterms:created>
  <dc:creator>保健科</dc:creator>
  <cp:lastModifiedBy>笨笨</cp:lastModifiedBy>
  <dcterms:modified xsi:type="dcterms:W3CDTF">2023-03-28T07:54:33Z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4B0E75172EA8405AAB4D1AC40D7E418E</vt:lpwstr>
  </property>
</Properties>
</file>